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F2" w:rsidRPr="00E2035D" w:rsidRDefault="00C970F2" w:rsidP="00C970F2">
      <w:pPr>
        <w:pStyle w:val="Default"/>
        <w:pageBreakBefore/>
        <w:pBdr>
          <w:top w:val="single" w:sz="4" w:space="1" w:color="auto"/>
          <w:bottom w:val="single" w:sz="4" w:space="1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R</w:t>
      </w:r>
      <w:r w:rsidRPr="00E2035D">
        <w:rPr>
          <w:rFonts w:ascii="Georgia" w:hAnsi="Georgia"/>
          <w:b/>
          <w:bCs/>
          <w:sz w:val="28"/>
          <w:szCs w:val="28"/>
        </w:rPr>
        <w:t>easons to Explore Smoke-Free Housing</w:t>
      </w:r>
      <w:r w:rsidRPr="00E2035D">
        <w:rPr>
          <w:rStyle w:val="FootnoteReference"/>
          <w:rFonts w:ascii="Georgia" w:hAnsi="Georgia"/>
          <w:b/>
          <w:bCs/>
          <w:sz w:val="28"/>
          <w:szCs w:val="28"/>
        </w:rPr>
        <w:t>*</w:t>
      </w:r>
    </w:p>
    <w:p w:rsidR="00C970F2" w:rsidRPr="004E732C" w:rsidRDefault="00C970F2" w:rsidP="00C970F2">
      <w:pPr>
        <w:pStyle w:val="Default"/>
        <w:spacing w:before="240"/>
        <w:rPr>
          <w:rFonts w:ascii="Georgia" w:hAnsi="Georgia"/>
        </w:rPr>
      </w:pPr>
      <w:r w:rsidRPr="004E732C">
        <w:rPr>
          <w:rFonts w:ascii="Georgia" w:hAnsi="Georgia"/>
          <w:b/>
          <w:bCs/>
        </w:rPr>
        <w:t xml:space="preserve">Why pursue smoke-free housing? </w:t>
      </w:r>
    </w:p>
    <w:p w:rsidR="00C970F2" w:rsidRPr="004E732C" w:rsidRDefault="00C970F2" w:rsidP="00C970F2">
      <w:pPr>
        <w:pStyle w:val="Default"/>
        <w:numPr>
          <w:ilvl w:val="0"/>
          <w:numId w:val="5"/>
        </w:numPr>
        <w:spacing w:after="30"/>
        <w:ind w:left="360"/>
        <w:rPr>
          <w:rFonts w:ascii="Georgia" w:hAnsi="Georgia"/>
        </w:rPr>
      </w:pPr>
      <w:r w:rsidRPr="004E732C">
        <w:rPr>
          <w:rFonts w:ascii="Georgia" w:hAnsi="Georgia"/>
        </w:rPr>
        <w:t xml:space="preserve">If you are interested in a policy that can help you save money, reduce tenant complaints; improve the health of your tenants, visitors and people that work in your building this is a policy change to consider. </w:t>
      </w:r>
    </w:p>
    <w:p w:rsidR="00C970F2" w:rsidRDefault="00C970F2" w:rsidP="00C970F2">
      <w:pPr>
        <w:pStyle w:val="Default"/>
        <w:numPr>
          <w:ilvl w:val="0"/>
          <w:numId w:val="5"/>
        </w:numPr>
        <w:spacing w:after="30"/>
        <w:ind w:left="360"/>
        <w:rPr>
          <w:rFonts w:ascii="Georgia" w:hAnsi="Georgia"/>
        </w:rPr>
      </w:pPr>
      <w:r w:rsidRPr="00B9075B">
        <w:rPr>
          <w:rFonts w:ascii="Georgia" w:hAnsi="Georgia"/>
        </w:rPr>
        <w:t xml:space="preserve">Smoke-free apartment policies are quickly becoming the standard for multi-unit housing in the U.S. </w:t>
      </w:r>
    </w:p>
    <w:p w:rsidR="00C970F2" w:rsidRPr="004E732C" w:rsidRDefault="00C970F2" w:rsidP="00C970F2">
      <w:pPr>
        <w:pStyle w:val="Default"/>
        <w:numPr>
          <w:ilvl w:val="0"/>
          <w:numId w:val="5"/>
        </w:numPr>
        <w:spacing w:after="30"/>
        <w:ind w:left="360"/>
        <w:rPr>
          <w:rFonts w:ascii="Georgia" w:hAnsi="Georgia"/>
        </w:rPr>
      </w:pPr>
      <w:r w:rsidRPr="004E732C">
        <w:rPr>
          <w:rFonts w:ascii="Georgia" w:hAnsi="Georgia"/>
        </w:rPr>
        <w:t xml:space="preserve">Going smoke-free in your multi-unit building is one of the best moves you can make for your tenants and your bottom line. </w:t>
      </w:r>
    </w:p>
    <w:p w:rsidR="00C970F2" w:rsidRPr="004E732C" w:rsidRDefault="00C970F2" w:rsidP="00C970F2">
      <w:pPr>
        <w:pStyle w:val="Default"/>
        <w:rPr>
          <w:rFonts w:ascii="Georgia" w:hAnsi="Georgia"/>
        </w:rPr>
      </w:pPr>
    </w:p>
    <w:p w:rsidR="00C970F2" w:rsidRDefault="00C970F2" w:rsidP="00C970F2">
      <w:pPr>
        <w:pStyle w:val="Default"/>
        <w:rPr>
          <w:rFonts w:ascii="Georgia" w:hAnsi="Georgia"/>
          <w:b/>
          <w:bCs/>
        </w:rPr>
      </w:pPr>
      <w:r w:rsidRPr="004E732C">
        <w:rPr>
          <w:rFonts w:ascii="Georgia" w:hAnsi="Georgia"/>
          <w:b/>
          <w:bCs/>
        </w:rPr>
        <w:t>Reduce operating costs</w:t>
      </w:r>
      <w:r>
        <w:rPr>
          <w:rStyle w:val="EndnoteReference"/>
          <w:rFonts w:ascii="Georgia" w:hAnsi="Georgia"/>
          <w:b/>
          <w:bCs/>
        </w:rPr>
        <w:endnoteReference w:id="1"/>
      </w:r>
    </w:p>
    <w:p w:rsidR="00C970F2" w:rsidRDefault="00C970F2" w:rsidP="00C970F2">
      <w:pPr>
        <w:pStyle w:val="Default"/>
        <w:numPr>
          <w:ilvl w:val="0"/>
          <w:numId w:val="4"/>
        </w:numPr>
        <w:ind w:left="360"/>
        <w:rPr>
          <w:rFonts w:ascii="Georgia" w:hAnsi="Georgia"/>
        </w:rPr>
      </w:pPr>
      <w:r w:rsidRPr="004E732C">
        <w:rPr>
          <w:rFonts w:ascii="Georgia" w:hAnsi="Georgia"/>
        </w:rPr>
        <w:t>Smoking is the leading cause of residential fire and the number one c</w:t>
      </w:r>
      <w:r>
        <w:rPr>
          <w:rFonts w:ascii="Georgia" w:hAnsi="Georgia"/>
        </w:rPr>
        <w:t>ause of fire deaths in the U.S.</w:t>
      </w:r>
    </w:p>
    <w:p w:rsidR="00C970F2" w:rsidRPr="00407E9E" w:rsidRDefault="00C970F2" w:rsidP="00C970F2">
      <w:pPr>
        <w:pStyle w:val="Default"/>
        <w:numPr>
          <w:ilvl w:val="0"/>
          <w:numId w:val="4"/>
        </w:numPr>
        <w:ind w:left="360"/>
        <w:rPr>
          <w:rFonts w:ascii="Georgia" w:hAnsi="Georgia"/>
        </w:rPr>
      </w:pPr>
      <w:r>
        <w:rPr>
          <w:rFonts w:ascii="Georgia" w:hAnsi="Georgia"/>
        </w:rPr>
        <w:t>Research suggests that smoke-free units may have increased rental and re-sale value.</w:t>
      </w:r>
    </w:p>
    <w:p w:rsidR="00C970F2" w:rsidRDefault="00C970F2" w:rsidP="00C970F2">
      <w:pPr>
        <w:pStyle w:val="Default"/>
        <w:numPr>
          <w:ilvl w:val="0"/>
          <w:numId w:val="4"/>
        </w:numPr>
        <w:spacing w:after="30"/>
        <w:ind w:left="360"/>
        <w:rPr>
          <w:rFonts w:ascii="Georgia" w:hAnsi="Georgia"/>
        </w:rPr>
      </w:pPr>
      <w:r w:rsidRPr="004E732C">
        <w:rPr>
          <w:rFonts w:ascii="Georgia" w:hAnsi="Georgia"/>
        </w:rPr>
        <w:t xml:space="preserve">Apartment turnover costs can be much greater when smoking is allowed, compared to the cost of maintaining and turning over a smoke-free unit. </w:t>
      </w:r>
    </w:p>
    <w:p w:rsidR="00C970F2" w:rsidRPr="002329B2" w:rsidRDefault="00C970F2" w:rsidP="00C970F2">
      <w:pPr>
        <w:pStyle w:val="Default"/>
        <w:numPr>
          <w:ilvl w:val="0"/>
          <w:numId w:val="4"/>
        </w:numPr>
        <w:ind w:left="360"/>
        <w:rPr>
          <w:rFonts w:ascii="Georgia" w:hAnsi="Georgia" w:cs="Georgia"/>
          <w:b/>
          <w:bCs/>
          <w:color w:val="auto"/>
        </w:rPr>
      </w:pPr>
      <w:r w:rsidRPr="00407E9E">
        <w:rPr>
          <w:rFonts w:ascii="Georgia" w:hAnsi="Georgia" w:cs="Georgia"/>
          <w:bCs/>
          <w:color w:val="auto"/>
        </w:rPr>
        <w:t>Apartments where smoking is allowed could involve extensive cleaning, additional paint to cover smoke stains, replacing</w:t>
      </w:r>
      <w:r>
        <w:rPr>
          <w:rFonts w:ascii="Georgia" w:hAnsi="Georgia" w:cs="Georgia"/>
          <w:bCs/>
          <w:color w:val="auto"/>
        </w:rPr>
        <w:t xml:space="preserve"> </w:t>
      </w:r>
      <w:r w:rsidRPr="00407E9E">
        <w:rPr>
          <w:rFonts w:ascii="Georgia" w:hAnsi="Georgia" w:cs="Georgia"/>
          <w:bCs/>
          <w:color w:val="auto"/>
        </w:rPr>
        <w:t>stained window blinds, or replacing carpets that have been damaged by</w:t>
      </w:r>
      <w:r>
        <w:rPr>
          <w:rFonts w:ascii="Georgia" w:hAnsi="Georgia" w:cs="Georgia"/>
          <w:bCs/>
          <w:color w:val="auto"/>
        </w:rPr>
        <w:t xml:space="preserve"> cigarettes.</w:t>
      </w:r>
    </w:p>
    <w:p w:rsidR="00C970F2" w:rsidRPr="00407E9E" w:rsidRDefault="00C970F2" w:rsidP="00C970F2">
      <w:pPr>
        <w:pStyle w:val="Default"/>
        <w:numPr>
          <w:ilvl w:val="0"/>
          <w:numId w:val="4"/>
        </w:numPr>
        <w:ind w:left="360"/>
        <w:rPr>
          <w:rFonts w:ascii="Georgia" w:hAnsi="Georgia" w:cs="Georgia"/>
          <w:b/>
          <w:bCs/>
          <w:color w:val="auto"/>
        </w:rPr>
      </w:pPr>
      <w:r>
        <w:rPr>
          <w:rFonts w:ascii="Georgia" w:hAnsi="Georgia" w:cs="Georgia"/>
          <w:bCs/>
          <w:color w:val="auto"/>
        </w:rPr>
        <w:t>Implementing a smoke free policy can reduce insurance costs.  After implementation, contact your insurance company and inquire about discretionary credits.</w:t>
      </w:r>
    </w:p>
    <w:p w:rsidR="00C970F2" w:rsidRPr="00407E9E" w:rsidRDefault="00C970F2" w:rsidP="00C970F2">
      <w:pPr>
        <w:pStyle w:val="Default"/>
        <w:ind w:left="720"/>
        <w:rPr>
          <w:rFonts w:ascii="Georgia" w:hAnsi="Georgia" w:cs="Georgia"/>
          <w:b/>
          <w:bCs/>
          <w:color w:val="auto"/>
        </w:rPr>
      </w:pPr>
    </w:p>
    <w:p w:rsidR="00C970F2" w:rsidRDefault="00C970F2" w:rsidP="00C970F2">
      <w:pPr>
        <w:pStyle w:val="Default"/>
        <w:rPr>
          <w:rFonts w:ascii="Georgia" w:hAnsi="Georgia" w:cs="Georgia"/>
          <w:bCs/>
          <w:color w:val="auto"/>
        </w:rPr>
      </w:pPr>
      <w:r w:rsidRPr="00407E9E">
        <w:rPr>
          <w:rFonts w:ascii="Georgia" w:hAnsi="Georgia" w:cs="Georgia"/>
          <w:bCs/>
          <w:color w:val="auto"/>
        </w:rPr>
        <w:t xml:space="preserve">The following table compares the cost to rehabilitate a unit where </w:t>
      </w:r>
      <w:proofErr w:type="spellStart"/>
      <w:r w:rsidRPr="00407E9E">
        <w:rPr>
          <w:rFonts w:ascii="Georgia" w:hAnsi="Georgia" w:cs="Georgia"/>
          <w:bCs/>
          <w:color w:val="auto"/>
        </w:rPr>
        <w:t>smokingis</w:t>
      </w:r>
      <w:proofErr w:type="spellEnd"/>
      <w:r w:rsidRPr="00407E9E">
        <w:rPr>
          <w:rFonts w:ascii="Georgia" w:hAnsi="Georgia" w:cs="Georgia"/>
          <w:bCs/>
          <w:color w:val="auto"/>
        </w:rPr>
        <w:t xml:space="preserve"> prohibited versus a unit where smoking is allowed</w:t>
      </w:r>
      <w:r>
        <w:rPr>
          <w:rFonts w:ascii="Georgia" w:hAnsi="Georgia" w:cs="Georgia"/>
          <w:bCs/>
          <w:color w:val="auto"/>
        </w:rPr>
        <w:t>:</w:t>
      </w:r>
    </w:p>
    <w:p w:rsidR="00C970F2" w:rsidRDefault="00C970F2" w:rsidP="00C970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noProof/>
          <w:sz w:val="24"/>
          <w:szCs w:val="24"/>
        </w:rPr>
        <w:pict>
          <v:rect id="Rectangle 18" o:spid="_x0000_s1026" style="position:absolute;margin-left:-15.75pt;margin-top:10.9pt;width:497.15pt;height:12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" fillcolor="#fbd4b4 [1305]" strokecolor="#943634 [2405]" strokeweight="3pt">
            <v:shadow on="t" color="#974706 [1609]" opacity=".5" offset="1pt"/>
          </v:rect>
        </w:pict>
      </w:r>
    </w:p>
    <w:p w:rsidR="00C970F2" w:rsidRPr="004E732C" w:rsidRDefault="00C970F2" w:rsidP="00C970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  <w:r w:rsidRPr="004E732C">
        <w:rPr>
          <w:rFonts w:ascii="Georgia" w:hAnsi="Georgia" w:cs="Georgia"/>
          <w:b/>
          <w:bCs/>
          <w:sz w:val="24"/>
          <w:szCs w:val="24"/>
        </w:rPr>
        <w:tab/>
      </w:r>
      <w:r w:rsidRPr="004E732C">
        <w:rPr>
          <w:rFonts w:ascii="Georgia" w:hAnsi="Georgia" w:cs="Georgia"/>
          <w:b/>
          <w:bCs/>
          <w:sz w:val="24"/>
          <w:szCs w:val="24"/>
        </w:rPr>
        <w:tab/>
      </w:r>
      <w:r w:rsidRPr="004E732C">
        <w:rPr>
          <w:rFonts w:ascii="Georgia" w:hAnsi="Georgia" w:cs="Georgia"/>
          <w:b/>
          <w:bCs/>
          <w:sz w:val="24"/>
          <w:szCs w:val="24"/>
        </w:rPr>
        <w:tab/>
        <w:t xml:space="preserve">Non-Smoking </w:t>
      </w:r>
      <w:r w:rsidRPr="004E732C">
        <w:rPr>
          <w:rFonts w:ascii="Georgia" w:hAnsi="Georgia" w:cs="Georgia"/>
          <w:b/>
          <w:bCs/>
          <w:sz w:val="24"/>
          <w:szCs w:val="24"/>
        </w:rPr>
        <w:tab/>
        <w:t>Light Smoking Heavy Smoking</w:t>
      </w:r>
    </w:p>
    <w:p w:rsidR="00C970F2" w:rsidRPr="00E2035D" w:rsidRDefault="00C970F2" w:rsidP="00C970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Cs w:val="24"/>
        </w:rPr>
      </w:pPr>
      <w:r w:rsidRPr="00E2035D">
        <w:rPr>
          <w:rFonts w:ascii="Georgia" w:hAnsi="Georgia" w:cs="Arial"/>
          <w:b/>
          <w:szCs w:val="24"/>
        </w:rPr>
        <w:t>General Cleaning</w:t>
      </w:r>
      <w:r w:rsidRPr="00E2035D">
        <w:rPr>
          <w:rFonts w:ascii="Georgia" w:hAnsi="Georgia" w:cs="Arial"/>
          <w:szCs w:val="24"/>
        </w:rPr>
        <w:tab/>
      </w:r>
      <w:r>
        <w:rPr>
          <w:rFonts w:ascii="Georgia" w:hAnsi="Georgia" w:cs="Arial"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 xml:space="preserve">$240 </w:t>
      </w:r>
      <w:r w:rsidRPr="00E2035D">
        <w:rPr>
          <w:rFonts w:ascii="Georgia" w:hAnsi="Georgia" w:cs="Georgia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ab/>
        <w:t xml:space="preserve">$500 </w:t>
      </w:r>
      <w:r w:rsidRPr="00E2035D">
        <w:rPr>
          <w:rFonts w:ascii="Georgia" w:hAnsi="Georgia" w:cs="Georgia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ab/>
        <w:t>$720</w:t>
      </w:r>
    </w:p>
    <w:p w:rsidR="00C970F2" w:rsidRPr="00E2035D" w:rsidRDefault="00C970F2" w:rsidP="00C970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Cs w:val="24"/>
        </w:rPr>
      </w:pPr>
      <w:r w:rsidRPr="00E2035D">
        <w:rPr>
          <w:rFonts w:ascii="Georgia" w:hAnsi="Georgia" w:cs="Arial"/>
          <w:b/>
          <w:bCs/>
          <w:szCs w:val="24"/>
        </w:rPr>
        <w:t>Paint</w:t>
      </w:r>
      <w:r w:rsidRPr="00E2035D">
        <w:rPr>
          <w:rFonts w:ascii="Georgia" w:hAnsi="Georgia" w:cs="Arial"/>
          <w:b/>
          <w:bCs/>
          <w:szCs w:val="24"/>
        </w:rPr>
        <w:tab/>
      </w:r>
      <w:r w:rsidRPr="00E2035D">
        <w:rPr>
          <w:rFonts w:ascii="Georgia" w:hAnsi="Georgia" w:cs="Arial"/>
          <w:b/>
          <w:bCs/>
          <w:szCs w:val="24"/>
        </w:rPr>
        <w:tab/>
      </w:r>
      <w:r w:rsidRPr="00E2035D">
        <w:rPr>
          <w:rFonts w:ascii="Georgia" w:hAnsi="Georgia" w:cs="Arial"/>
          <w:b/>
          <w:bCs/>
          <w:szCs w:val="24"/>
        </w:rPr>
        <w:tab/>
      </w:r>
      <w:r w:rsidRPr="00E2035D">
        <w:rPr>
          <w:rFonts w:ascii="Georgia" w:hAnsi="Georgia" w:cs="Arial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 xml:space="preserve">$170 </w:t>
      </w:r>
      <w:r w:rsidRPr="00E2035D">
        <w:rPr>
          <w:rFonts w:ascii="Georgia" w:hAnsi="Georgia" w:cs="Georgia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ab/>
        <w:t xml:space="preserve">$225 </w:t>
      </w:r>
      <w:r w:rsidRPr="00E2035D">
        <w:rPr>
          <w:rFonts w:ascii="Georgia" w:hAnsi="Georgia" w:cs="Georgia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ab/>
        <w:t>$480</w:t>
      </w:r>
    </w:p>
    <w:p w:rsidR="00C970F2" w:rsidRPr="00E2035D" w:rsidRDefault="00C970F2" w:rsidP="00C970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Cs w:val="24"/>
        </w:rPr>
      </w:pPr>
      <w:r w:rsidRPr="00E2035D">
        <w:rPr>
          <w:rFonts w:ascii="Georgia" w:hAnsi="Georgia" w:cs="Arial"/>
          <w:b/>
          <w:bCs/>
          <w:szCs w:val="24"/>
        </w:rPr>
        <w:t xml:space="preserve">Flooring </w:t>
      </w:r>
      <w:r w:rsidRPr="00E2035D">
        <w:rPr>
          <w:rFonts w:ascii="Georgia" w:hAnsi="Georgia" w:cs="Arial"/>
          <w:b/>
          <w:bCs/>
          <w:szCs w:val="24"/>
        </w:rPr>
        <w:tab/>
      </w:r>
      <w:r w:rsidRPr="00E2035D">
        <w:rPr>
          <w:rFonts w:ascii="Georgia" w:hAnsi="Georgia" w:cs="Arial"/>
          <w:b/>
          <w:bCs/>
          <w:szCs w:val="24"/>
        </w:rPr>
        <w:tab/>
      </w:r>
      <w:r w:rsidRPr="00E2035D">
        <w:rPr>
          <w:rFonts w:ascii="Georgia" w:hAnsi="Georgia" w:cs="Arial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 xml:space="preserve">$50 </w:t>
      </w:r>
      <w:r w:rsidRPr="00E2035D">
        <w:rPr>
          <w:rFonts w:ascii="Georgia" w:hAnsi="Georgia" w:cs="Georgia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ab/>
        <w:t xml:space="preserve">$950 </w:t>
      </w:r>
      <w:r w:rsidRPr="00E2035D">
        <w:rPr>
          <w:rFonts w:ascii="Georgia" w:hAnsi="Georgia" w:cs="Georgia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ab/>
        <w:t>$1,425</w:t>
      </w:r>
    </w:p>
    <w:p w:rsidR="00C970F2" w:rsidRPr="00E2035D" w:rsidRDefault="00C970F2" w:rsidP="00C970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Cs w:val="24"/>
        </w:rPr>
      </w:pPr>
      <w:r w:rsidRPr="00E2035D">
        <w:rPr>
          <w:rFonts w:ascii="Georgia" w:hAnsi="Georgia" w:cs="Arial"/>
          <w:b/>
          <w:bCs/>
          <w:szCs w:val="24"/>
        </w:rPr>
        <w:t xml:space="preserve">Appliances </w:t>
      </w:r>
      <w:r w:rsidRPr="00E2035D">
        <w:rPr>
          <w:rFonts w:ascii="Georgia" w:hAnsi="Georgia" w:cs="Arial"/>
          <w:b/>
          <w:bCs/>
          <w:szCs w:val="24"/>
        </w:rPr>
        <w:tab/>
      </w:r>
      <w:r w:rsidRPr="00E2035D">
        <w:rPr>
          <w:rFonts w:ascii="Georgia" w:hAnsi="Georgia" w:cs="Arial"/>
          <w:b/>
          <w:bCs/>
          <w:szCs w:val="24"/>
        </w:rPr>
        <w:tab/>
      </w:r>
      <w:r w:rsidRPr="00E2035D">
        <w:rPr>
          <w:rFonts w:ascii="Georgia" w:hAnsi="Georgia" w:cs="Arial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 xml:space="preserve">$60 </w:t>
      </w:r>
      <w:r w:rsidRPr="00E2035D">
        <w:rPr>
          <w:rFonts w:ascii="Georgia" w:hAnsi="Georgia" w:cs="Georgia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ab/>
        <w:t xml:space="preserve">$75 </w:t>
      </w:r>
      <w:r w:rsidRPr="00E2035D">
        <w:rPr>
          <w:rFonts w:ascii="Georgia" w:hAnsi="Georgia" w:cs="Georgia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ab/>
        <w:t>$490</w:t>
      </w:r>
    </w:p>
    <w:p w:rsidR="00C970F2" w:rsidRPr="00E2035D" w:rsidRDefault="00C970F2" w:rsidP="00C970F2">
      <w:pPr>
        <w:autoSpaceDE w:val="0"/>
        <w:autoSpaceDN w:val="0"/>
        <w:adjustRightInd w:val="0"/>
        <w:spacing w:after="60" w:line="240" w:lineRule="auto"/>
        <w:rPr>
          <w:rFonts w:ascii="Georgia" w:hAnsi="Georgia" w:cs="Georgia"/>
          <w:b/>
          <w:bCs/>
          <w:szCs w:val="24"/>
        </w:rPr>
      </w:pPr>
      <w:r w:rsidRPr="00E2035D">
        <w:rPr>
          <w:rFonts w:ascii="Georgia" w:hAnsi="Georgia" w:cs="Arial"/>
          <w:b/>
          <w:bCs/>
          <w:szCs w:val="24"/>
        </w:rPr>
        <w:t xml:space="preserve">Bathroom </w:t>
      </w:r>
      <w:r w:rsidRPr="00E2035D">
        <w:rPr>
          <w:rFonts w:ascii="Georgia" w:hAnsi="Georgia" w:cs="Arial"/>
          <w:b/>
          <w:bCs/>
          <w:szCs w:val="24"/>
        </w:rPr>
        <w:tab/>
      </w:r>
      <w:r w:rsidRPr="00E2035D">
        <w:rPr>
          <w:rFonts w:ascii="Georgia" w:hAnsi="Georgia" w:cs="Arial"/>
          <w:b/>
          <w:bCs/>
          <w:szCs w:val="24"/>
        </w:rPr>
        <w:tab/>
      </w:r>
      <w:r w:rsidRPr="00E2035D">
        <w:rPr>
          <w:rFonts w:ascii="Georgia" w:hAnsi="Georgia" w:cs="Arial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 xml:space="preserve">$40 </w:t>
      </w:r>
      <w:r w:rsidRPr="00E2035D">
        <w:rPr>
          <w:rFonts w:ascii="Georgia" w:hAnsi="Georgia" w:cs="Georgia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ab/>
        <w:t xml:space="preserve">$60 </w:t>
      </w:r>
      <w:r w:rsidRPr="00E2035D">
        <w:rPr>
          <w:rFonts w:ascii="Georgia" w:hAnsi="Georgia" w:cs="Georgia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ab/>
        <w:t>$400</w:t>
      </w:r>
    </w:p>
    <w:p w:rsidR="00C970F2" w:rsidRPr="00E2035D" w:rsidRDefault="00C970F2" w:rsidP="00C970F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Cs w:val="24"/>
        </w:rPr>
      </w:pPr>
      <w:r w:rsidRPr="00E2035D">
        <w:rPr>
          <w:rFonts w:ascii="Georgia" w:hAnsi="Georgia" w:cs="Arial"/>
          <w:b/>
          <w:szCs w:val="24"/>
        </w:rPr>
        <w:t>Total</w:t>
      </w:r>
      <w:r w:rsidRPr="00E2035D">
        <w:rPr>
          <w:rFonts w:ascii="Arial" w:hAnsi="Arial" w:cs="Arial"/>
          <w:szCs w:val="24"/>
        </w:rPr>
        <w:tab/>
      </w:r>
      <w:r w:rsidRPr="00E2035D">
        <w:rPr>
          <w:rFonts w:ascii="Arial" w:hAnsi="Arial" w:cs="Arial"/>
          <w:szCs w:val="24"/>
        </w:rPr>
        <w:tab/>
      </w:r>
      <w:r w:rsidRPr="00E2035D">
        <w:rPr>
          <w:rFonts w:ascii="Arial" w:hAnsi="Arial" w:cs="Arial"/>
          <w:szCs w:val="24"/>
        </w:rPr>
        <w:tab/>
      </w:r>
      <w:r w:rsidRPr="00E2035D">
        <w:rPr>
          <w:rFonts w:ascii="Arial" w:hAnsi="Arial" w:cs="Arial"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 xml:space="preserve">$560 </w:t>
      </w:r>
      <w:r w:rsidRPr="00E2035D">
        <w:rPr>
          <w:rFonts w:ascii="Georgia" w:hAnsi="Georgia" w:cs="Georgia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ab/>
      </w:r>
      <w:r w:rsidRPr="00E2035D">
        <w:rPr>
          <w:rFonts w:ascii="Georgia" w:hAnsi="Georgia" w:cs="Georgia"/>
          <w:b/>
          <w:bCs/>
          <w:szCs w:val="24"/>
        </w:rPr>
        <w:tab/>
        <w:t xml:space="preserve">$1,810 </w:t>
      </w:r>
      <w:r w:rsidRPr="00E2035D">
        <w:rPr>
          <w:rFonts w:ascii="Georgia" w:hAnsi="Georgia" w:cs="Georgia"/>
          <w:b/>
          <w:bCs/>
          <w:szCs w:val="24"/>
        </w:rPr>
        <w:tab/>
        <w:t>$3,515</w:t>
      </w:r>
    </w:p>
    <w:p w:rsidR="00C970F2" w:rsidRPr="00E2035D" w:rsidRDefault="00C970F2" w:rsidP="00C970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10"/>
          <w:szCs w:val="24"/>
        </w:rPr>
      </w:pPr>
    </w:p>
    <w:p w:rsidR="00C970F2" w:rsidRPr="00E2035D" w:rsidRDefault="00C970F2" w:rsidP="00C970F2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18"/>
          <w:szCs w:val="20"/>
        </w:rPr>
      </w:pPr>
      <w:r w:rsidRPr="00E2035D">
        <w:rPr>
          <w:rFonts w:ascii="Georgia" w:hAnsi="Georgia" w:cs="Georgia"/>
          <w:bCs/>
          <w:i/>
          <w:sz w:val="18"/>
          <w:szCs w:val="20"/>
        </w:rPr>
        <w:t>Data reflects surveys from housing authorities and subsidized housing</w:t>
      </w:r>
      <w:r>
        <w:rPr>
          <w:rFonts w:ascii="Georgia" w:hAnsi="Georgia" w:cs="Georgia"/>
          <w:bCs/>
          <w:i/>
          <w:sz w:val="18"/>
          <w:szCs w:val="20"/>
        </w:rPr>
        <w:t xml:space="preserve"> </w:t>
      </w:r>
      <w:r w:rsidRPr="00E2035D">
        <w:rPr>
          <w:rFonts w:ascii="Georgia" w:hAnsi="Georgia" w:cs="Georgia"/>
          <w:bCs/>
          <w:i/>
          <w:sz w:val="18"/>
          <w:szCs w:val="20"/>
        </w:rPr>
        <w:t>facilities in New England. Collected and reported by Smoke-Free Housing</w:t>
      </w:r>
      <w:r>
        <w:rPr>
          <w:rFonts w:ascii="Georgia" w:hAnsi="Georgia" w:cs="Georgia"/>
          <w:bCs/>
          <w:i/>
          <w:sz w:val="18"/>
          <w:szCs w:val="20"/>
        </w:rPr>
        <w:t xml:space="preserve"> </w:t>
      </w:r>
      <w:r w:rsidRPr="00E2035D">
        <w:rPr>
          <w:rFonts w:ascii="Georgia" w:hAnsi="Georgia" w:cs="Georgia"/>
          <w:bCs/>
          <w:i/>
          <w:sz w:val="18"/>
          <w:szCs w:val="20"/>
        </w:rPr>
        <w:t>New England, 2009</w:t>
      </w:r>
      <w:r w:rsidRPr="00E2035D">
        <w:rPr>
          <w:rFonts w:ascii="Georgia" w:hAnsi="Georgia" w:cs="Georgia"/>
          <w:b/>
          <w:bCs/>
          <w:sz w:val="18"/>
          <w:szCs w:val="20"/>
        </w:rPr>
        <w:t>.</w:t>
      </w:r>
    </w:p>
    <w:p w:rsidR="00C970F2" w:rsidRDefault="00C970F2" w:rsidP="00C970F2">
      <w:pPr>
        <w:pStyle w:val="Default"/>
        <w:rPr>
          <w:rFonts w:ascii="Georgia" w:hAnsi="Georgia"/>
          <w:b/>
          <w:bCs/>
          <w:sz w:val="22"/>
          <w:szCs w:val="22"/>
        </w:rPr>
      </w:pPr>
    </w:p>
    <w:p w:rsidR="00C970F2" w:rsidRPr="00C049A2" w:rsidRDefault="00C970F2" w:rsidP="00C970F2">
      <w:pPr>
        <w:pStyle w:val="Default"/>
        <w:rPr>
          <w:rFonts w:ascii="Georgia" w:hAnsi="Georgia"/>
          <w:bCs/>
          <w:sz w:val="16"/>
          <w:szCs w:val="16"/>
        </w:rPr>
      </w:pPr>
      <w:r w:rsidRPr="00C049A2">
        <w:rPr>
          <w:rFonts w:ascii="Georgia" w:hAnsi="Georgia"/>
          <w:bCs/>
          <w:sz w:val="16"/>
          <w:szCs w:val="16"/>
        </w:rPr>
        <w:t>*</w:t>
      </w:r>
      <w:r w:rsidRPr="00C049A2">
        <w:rPr>
          <w:rFonts w:ascii="Georgia" w:hAnsi="Georgia"/>
          <w:sz w:val="16"/>
          <w:szCs w:val="16"/>
        </w:rPr>
        <w:t>The "Reasons to Explore Smoke-Free  Housing" section was adopted in part from the article "Reasons To Explore Smoke-Free Housing" by the National Center for Healthy Housing, Early Fall 2009.</w:t>
      </w:r>
    </w:p>
    <w:p w:rsidR="00C970F2" w:rsidRDefault="00C970F2" w:rsidP="00C970F2">
      <w:pPr>
        <w:spacing w:after="0" w:line="240" w:lineRule="auto"/>
        <w:rPr>
          <w:sz w:val="24"/>
          <w:szCs w:val="24"/>
        </w:rPr>
      </w:pPr>
    </w:p>
    <w:p w:rsidR="00C970F2" w:rsidRDefault="00C970F2" w:rsidP="00C970F2">
      <w:pPr>
        <w:spacing w:after="0" w:line="240" w:lineRule="auto"/>
        <w:rPr>
          <w:sz w:val="24"/>
          <w:szCs w:val="24"/>
        </w:rPr>
      </w:pPr>
    </w:p>
    <w:p w:rsidR="00C970F2" w:rsidRDefault="00C970F2" w:rsidP="00C970F2">
      <w:pPr>
        <w:spacing w:after="0" w:line="240" w:lineRule="auto"/>
        <w:rPr>
          <w:sz w:val="24"/>
          <w:szCs w:val="24"/>
        </w:rPr>
      </w:pPr>
    </w:p>
    <w:p w:rsidR="00C970F2" w:rsidRDefault="00C970F2" w:rsidP="00C970F2">
      <w:pPr>
        <w:spacing w:after="0" w:line="240" w:lineRule="auto"/>
        <w:rPr>
          <w:sz w:val="24"/>
          <w:szCs w:val="24"/>
        </w:rPr>
      </w:pPr>
    </w:p>
    <w:p w:rsidR="00C970F2" w:rsidRDefault="00C970F2" w:rsidP="00C970F2">
      <w:pPr>
        <w:spacing w:after="0" w:line="240" w:lineRule="auto"/>
        <w:rPr>
          <w:sz w:val="24"/>
          <w:szCs w:val="24"/>
        </w:rPr>
      </w:pPr>
    </w:p>
    <w:p w:rsidR="00C970F2" w:rsidRDefault="00C970F2" w:rsidP="00C970F2">
      <w:pPr>
        <w:spacing w:after="0" w:line="240" w:lineRule="auto"/>
        <w:rPr>
          <w:sz w:val="24"/>
          <w:szCs w:val="24"/>
        </w:rPr>
      </w:pPr>
    </w:p>
    <w:p w:rsidR="00C970F2" w:rsidRDefault="00C970F2" w:rsidP="00C970F2">
      <w:pPr>
        <w:spacing w:after="0" w:line="240" w:lineRule="auto"/>
        <w:rPr>
          <w:sz w:val="24"/>
          <w:szCs w:val="24"/>
        </w:rPr>
      </w:pPr>
    </w:p>
    <w:p w:rsidR="00C970F2" w:rsidRPr="00E2035D" w:rsidRDefault="00C970F2" w:rsidP="00C970F2">
      <w:pPr>
        <w:pStyle w:val="Default"/>
        <w:pBdr>
          <w:top w:val="single" w:sz="4" w:space="1" w:color="auto"/>
          <w:bottom w:val="single" w:sz="4" w:space="1" w:color="auto"/>
        </w:pBdr>
        <w:rPr>
          <w:rFonts w:ascii="Georgia" w:hAnsi="Georgia"/>
          <w:b/>
          <w:bCs/>
        </w:rPr>
      </w:pPr>
      <w:r w:rsidRPr="00E2035D">
        <w:rPr>
          <w:rFonts w:ascii="Georgia" w:hAnsi="Georgia"/>
          <w:b/>
          <w:bCs/>
          <w:sz w:val="28"/>
          <w:szCs w:val="28"/>
        </w:rPr>
        <w:lastRenderedPageBreak/>
        <w:t>Reasons to Explore Smoke-Free Housing (</w:t>
      </w:r>
      <w:proofErr w:type="spellStart"/>
      <w:r w:rsidRPr="00E2035D">
        <w:rPr>
          <w:rFonts w:ascii="Georgia" w:hAnsi="Georgia"/>
          <w:b/>
          <w:bCs/>
          <w:sz w:val="28"/>
          <w:szCs w:val="28"/>
        </w:rPr>
        <w:t>con't</w:t>
      </w:r>
      <w:proofErr w:type="spellEnd"/>
      <w:r w:rsidRPr="00E2035D">
        <w:rPr>
          <w:rFonts w:ascii="Georgia" w:hAnsi="Georgia"/>
          <w:b/>
          <w:bCs/>
          <w:sz w:val="28"/>
          <w:szCs w:val="28"/>
        </w:rPr>
        <w:t>)</w:t>
      </w:r>
    </w:p>
    <w:p w:rsidR="00C970F2" w:rsidRDefault="00C970F2" w:rsidP="00C970F2">
      <w:pPr>
        <w:pStyle w:val="Default"/>
        <w:rPr>
          <w:rFonts w:ascii="Georgia" w:hAnsi="Georgia"/>
          <w:b/>
          <w:bCs/>
        </w:rPr>
      </w:pPr>
    </w:p>
    <w:p w:rsidR="00C970F2" w:rsidRDefault="00C970F2" w:rsidP="00C970F2">
      <w:pPr>
        <w:pStyle w:val="Defaul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Smoke-free policies are legal</w:t>
      </w:r>
    </w:p>
    <w:p w:rsidR="00C970F2" w:rsidRDefault="00C970F2" w:rsidP="00C970F2">
      <w:pPr>
        <w:pStyle w:val="Default"/>
        <w:numPr>
          <w:ilvl w:val="0"/>
          <w:numId w:val="5"/>
        </w:numPr>
        <w:spacing w:after="30"/>
        <w:ind w:left="360"/>
        <w:rPr>
          <w:rFonts w:ascii="Georgia" w:hAnsi="Georgia"/>
        </w:rPr>
      </w:pPr>
      <w:r>
        <w:rPr>
          <w:rFonts w:ascii="Georgia" w:hAnsi="Georgia"/>
        </w:rPr>
        <w:t xml:space="preserve">Landlords have the legal right to ban smoking in the buildings similar to place a ban on pets.  </w:t>
      </w:r>
      <w:r w:rsidRPr="00B9075B">
        <w:rPr>
          <w:rFonts w:ascii="Georgia" w:hAnsi="Georgia"/>
        </w:rPr>
        <w:t xml:space="preserve">There is no Federal or State law that prohibits a property owner from implementing a smoke-free policy </w:t>
      </w:r>
      <w:r>
        <w:rPr>
          <w:rFonts w:ascii="Georgia" w:hAnsi="Georgia"/>
        </w:rPr>
        <w:t>for their buildings or grounds.</w:t>
      </w:r>
    </w:p>
    <w:p w:rsidR="00C970F2" w:rsidRDefault="00C970F2" w:rsidP="00C970F2">
      <w:pPr>
        <w:pStyle w:val="Default"/>
        <w:numPr>
          <w:ilvl w:val="0"/>
          <w:numId w:val="5"/>
        </w:numPr>
        <w:spacing w:after="30"/>
        <w:ind w:left="360"/>
        <w:rPr>
          <w:rFonts w:ascii="Georgia" w:hAnsi="Georgia"/>
        </w:rPr>
      </w:pPr>
      <w:r>
        <w:rPr>
          <w:rFonts w:ascii="Georgia" w:hAnsi="Georgia"/>
        </w:rPr>
        <w:t>I</w:t>
      </w:r>
      <w:r w:rsidRPr="00B9075B">
        <w:rPr>
          <w:rFonts w:ascii="Georgia" w:hAnsi="Georgia"/>
        </w:rPr>
        <w:t xml:space="preserve">nstituting a policy does not </w:t>
      </w:r>
      <w:r>
        <w:rPr>
          <w:rFonts w:ascii="Georgia" w:hAnsi="Georgia"/>
        </w:rPr>
        <w:t>prevent</w:t>
      </w:r>
      <w:r w:rsidRPr="00B9075B">
        <w:rPr>
          <w:rFonts w:ascii="Georgia" w:hAnsi="Georgia"/>
        </w:rPr>
        <w:t xml:space="preserve"> someone who smokes </w:t>
      </w:r>
      <w:r>
        <w:rPr>
          <w:rFonts w:ascii="Georgia" w:hAnsi="Georgia"/>
        </w:rPr>
        <w:t>from</w:t>
      </w:r>
      <w:r w:rsidRPr="00B9075B">
        <w:rPr>
          <w:rFonts w:ascii="Georgia" w:hAnsi="Georgia"/>
        </w:rPr>
        <w:t xml:space="preserve"> liv</w:t>
      </w:r>
      <w:r>
        <w:rPr>
          <w:rFonts w:ascii="Georgia" w:hAnsi="Georgia"/>
        </w:rPr>
        <w:t>ing</w:t>
      </w:r>
      <w:r w:rsidRPr="00B9075B">
        <w:rPr>
          <w:rFonts w:ascii="Georgia" w:hAnsi="Georgia"/>
        </w:rPr>
        <w:t xml:space="preserve"> in the building. It simply requires that all tenants abide by t</w:t>
      </w:r>
      <w:r>
        <w:rPr>
          <w:rFonts w:ascii="Georgia" w:hAnsi="Georgia"/>
        </w:rPr>
        <w:t>he policy while on the property.</w:t>
      </w:r>
    </w:p>
    <w:p w:rsidR="00C970F2" w:rsidRPr="003F7EC4" w:rsidRDefault="00C970F2" w:rsidP="00C970F2">
      <w:pPr>
        <w:pStyle w:val="Default"/>
        <w:numPr>
          <w:ilvl w:val="0"/>
          <w:numId w:val="5"/>
        </w:numPr>
        <w:spacing w:after="30"/>
        <w:ind w:left="360"/>
        <w:rPr>
          <w:rFonts w:ascii="Georgia" w:hAnsi="Georgia"/>
          <w:b/>
          <w:bCs/>
        </w:rPr>
      </w:pPr>
      <w:r w:rsidRPr="003F7EC4">
        <w:rPr>
          <w:rFonts w:ascii="Georgia" w:hAnsi="Georgia"/>
        </w:rPr>
        <w:t xml:space="preserve">The Smoke-Free Environments Law Project conducted an analysis of federal and state laws, HUD rules, and legal cases and found that a ban on smoking for new tenants who move into public or section 8 housing is permissible in all 50 states. </w:t>
      </w:r>
    </w:p>
    <w:p w:rsidR="00C970F2" w:rsidRDefault="00C970F2" w:rsidP="00C970F2">
      <w:pPr>
        <w:pStyle w:val="Default"/>
        <w:rPr>
          <w:rFonts w:ascii="Georgia" w:hAnsi="Georgia"/>
          <w:b/>
          <w:bCs/>
        </w:rPr>
      </w:pPr>
    </w:p>
    <w:p w:rsidR="00C970F2" w:rsidRDefault="00C970F2" w:rsidP="00C970F2">
      <w:pPr>
        <w:pStyle w:val="Defaul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Smoke-free policies can help avoid lawsuits</w:t>
      </w:r>
    </w:p>
    <w:p w:rsidR="00C970F2" w:rsidRPr="00232A79" w:rsidRDefault="00C970F2" w:rsidP="00C970F2">
      <w:pPr>
        <w:pStyle w:val="Default"/>
        <w:numPr>
          <w:ilvl w:val="0"/>
          <w:numId w:val="5"/>
        </w:numPr>
        <w:ind w:left="360"/>
        <w:rPr>
          <w:rFonts w:ascii="Georgia" w:hAnsi="Georgia" w:cs="Gotham-Light"/>
        </w:rPr>
      </w:pPr>
      <w:r w:rsidRPr="003765E9">
        <w:rPr>
          <w:rFonts w:ascii="Georgia" w:hAnsi="Georgia"/>
        </w:rPr>
        <w:t>Landlords</w:t>
      </w:r>
      <w:r>
        <w:rPr>
          <w:rFonts w:ascii="Georgia" w:hAnsi="Georgia" w:cs="Gotham-Light"/>
        </w:rPr>
        <w:t xml:space="preserve">, </w:t>
      </w:r>
      <w:r w:rsidRPr="003765E9">
        <w:rPr>
          <w:rFonts w:ascii="Georgia" w:hAnsi="Georgia" w:cs="Gotham-Light"/>
        </w:rPr>
        <w:t>management companies, condominium associations, co-op owners, and smokers</w:t>
      </w:r>
      <w:r w:rsidRPr="003765E9">
        <w:rPr>
          <w:rFonts w:ascii="Georgia" w:hAnsi="Georgia"/>
        </w:rPr>
        <w:t xml:space="preserve"> may be liable legally and financially for failing to prohibit smoking when secondhand smoke affects other tenants.  </w:t>
      </w:r>
    </w:p>
    <w:p w:rsidR="00C970F2" w:rsidRDefault="00C970F2" w:rsidP="00C970F2">
      <w:pPr>
        <w:pStyle w:val="Default"/>
        <w:numPr>
          <w:ilvl w:val="0"/>
          <w:numId w:val="5"/>
        </w:numPr>
        <w:ind w:left="360"/>
        <w:rPr>
          <w:rFonts w:ascii="Georgia" w:hAnsi="Georgia" w:cs="Gotham-Light"/>
        </w:rPr>
      </w:pPr>
      <w:r w:rsidRPr="003765E9">
        <w:rPr>
          <w:rFonts w:ascii="Georgia" w:hAnsi="Georgia" w:cs="Gotham-Light"/>
        </w:rPr>
        <w:t>Residents can file lawsuits over secondhand</w:t>
      </w:r>
      <w:r>
        <w:rPr>
          <w:rFonts w:ascii="Georgia" w:hAnsi="Georgia" w:cs="Gotham-Light"/>
        </w:rPr>
        <w:t xml:space="preserve"> smoke. Claims may cite </w:t>
      </w:r>
      <w:r w:rsidRPr="003765E9">
        <w:rPr>
          <w:rFonts w:ascii="Georgia" w:hAnsi="Georgia" w:cs="Gotham-Light"/>
        </w:rPr>
        <w:t xml:space="preserve">nuisance, warranty of habitability, or the covenant of quiet enjoyment. </w:t>
      </w:r>
    </w:p>
    <w:p w:rsidR="00C970F2" w:rsidRDefault="00C970F2" w:rsidP="00C970F2">
      <w:pPr>
        <w:pStyle w:val="Default"/>
        <w:numPr>
          <w:ilvl w:val="0"/>
          <w:numId w:val="5"/>
        </w:numPr>
        <w:ind w:left="360"/>
        <w:rPr>
          <w:rFonts w:ascii="Georgia" w:hAnsi="Georgia" w:cs="Gotham-Light"/>
        </w:rPr>
      </w:pPr>
      <w:r w:rsidRPr="003765E9">
        <w:rPr>
          <w:rFonts w:ascii="Georgia" w:hAnsi="Georgia" w:cs="Gotham-Light"/>
        </w:rPr>
        <w:t>Residents with pre-existing conditions, such as asthma or other respiratory illnesses, can file claims under disability laws, such as the Fair Housing Act.</w:t>
      </w:r>
    </w:p>
    <w:p w:rsidR="00C970F2" w:rsidRPr="00233C0B" w:rsidRDefault="00C970F2" w:rsidP="00C970F2">
      <w:pPr>
        <w:pStyle w:val="Default"/>
        <w:numPr>
          <w:ilvl w:val="0"/>
          <w:numId w:val="7"/>
        </w:numPr>
        <w:spacing w:after="30"/>
        <w:ind w:left="360"/>
        <w:rPr>
          <w:rFonts w:ascii="Georgia" w:hAnsi="Georgia"/>
        </w:rPr>
      </w:pPr>
      <w:r w:rsidRPr="00C2138C">
        <w:rPr>
          <w:rFonts w:ascii="Georgia" w:hAnsi="Georgia" w:cs="Gotham-Light"/>
        </w:rPr>
        <w:t>Staff and maintenance workers who are exposed to secondhand smoke may sue as well</w:t>
      </w:r>
      <w:r>
        <w:rPr>
          <w:rFonts w:ascii="Georgia" w:hAnsi="Georgia"/>
        </w:rPr>
        <w:t>.  Staff are at risk for exposure to secondhand smoke as a part of their workday.</w:t>
      </w:r>
    </w:p>
    <w:p w:rsidR="00C970F2" w:rsidRPr="00C2138C" w:rsidRDefault="00C970F2" w:rsidP="00C970F2">
      <w:pPr>
        <w:pStyle w:val="Default"/>
        <w:numPr>
          <w:ilvl w:val="0"/>
          <w:numId w:val="5"/>
        </w:numPr>
        <w:ind w:left="360"/>
        <w:rPr>
          <w:rFonts w:ascii="Georgia" w:hAnsi="Georgia" w:cs="Gotham-Light"/>
        </w:rPr>
      </w:pPr>
      <w:r w:rsidRPr="00C2138C">
        <w:rPr>
          <w:rFonts w:ascii="Georgia" w:hAnsi="Georgia" w:cs="Gotham-Light"/>
        </w:rPr>
        <w:t>Most states have smoke-free workplace laws. Allowing smoking in</w:t>
      </w:r>
      <w:r>
        <w:rPr>
          <w:rFonts w:ascii="Georgia" w:hAnsi="Georgia" w:cs="Gotham-Light"/>
        </w:rPr>
        <w:t xml:space="preserve"> building</w:t>
      </w:r>
      <w:r w:rsidRPr="00C2138C">
        <w:rPr>
          <w:rFonts w:ascii="Georgia" w:hAnsi="Georgia" w:cs="Gotham-Light"/>
        </w:rPr>
        <w:t xml:space="preserve"> common areas in </w:t>
      </w:r>
      <w:r>
        <w:rPr>
          <w:rFonts w:ascii="Georgia" w:hAnsi="Georgia" w:cs="Gotham-Light"/>
        </w:rPr>
        <w:t>areas</w:t>
      </w:r>
      <w:r w:rsidRPr="00C2138C">
        <w:rPr>
          <w:rFonts w:ascii="Georgia" w:hAnsi="Georgia" w:cs="Gotham-Light"/>
        </w:rPr>
        <w:t xml:space="preserve"> with smoke</w:t>
      </w:r>
      <w:r>
        <w:rPr>
          <w:rFonts w:ascii="Georgia" w:hAnsi="Georgia" w:cs="Gotham-Light"/>
        </w:rPr>
        <w:t xml:space="preserve"> </w:t>
      </w:r>
      <w:r w:rsidRPr="00C2138C">
        <w:rPr>
          <w:rFonts w:ascii="Georgia" w:hAnsi="Georgia" w:cs="Gotham-Light"/>
        </w:rPr>
        <w:t>free workplace laws can be illegal.</w:t>
      </w:r>
    </w:p>
    <w:p w:rsidR="00C970F2" w:rsidRDefault="00C970F2" w:rsidP="00C970F2">
      <w:pPr>
        <w:pStyle w:val="Default"/>
        <w:rPr>
          <w:rFonts w:ascii="Georgia" w:hAnsi="Georgia"/>
          <w:b/>
          <w:bCs/>
        </w:rPr>
      </w:pPr>
    </w:p>
    <w:p w:rsidR="00C970F2" w:rsidRPr="00233C0B" w:rsidRDefault="00C970F2" w:rsidP="00C970F2">
      <w:pPr>
        <w:pStyle w:val="Default"/>
        <w:rPr>
          <w:rFonts w:ascii="Georgia" w:hAnsi="Georgia"/>
        </w:rPr>
      </w:pPr>
      <w:r w:rsidRPr="00233C0B">
        <w:rPr>
          <w:rFonts w:ascii="Georgia" w:hAnsi="Georgia"/>
          <w:b/>
          <w:bCs/>
        </w:rPr>
        <w:t xml:space="preserve">Tenants prefer smoke-free housing </w:t>
      </w:r>
    </w:p>
    <w:p w:rsidR="00C970F2" w:rsidRPr="00233C0B" w:rsidRDefault="00C970F2" w:rsidP="00C970F2">
      <w:pPr>
        <w:pStyle w:val="Default"/>
        <w:numPr>
          <w:ilvl w:val="0"/>
          <w:numId w:val="6"/>
        </w:numPr>
        <w:spacing w:after="30"/>
        <w:ind w:left="360"/>
        <w:rPr>
          <w:rFonts w:ascii="Georgia" w:hAnsi="Georgia"/>
        </w:rPr>
      </w:pPr>
      <w:r w:rsidRPr="00233C0B">
        <w:rPr>
          <w:rFonts w:ascii="Georgia" w:hAnsi="Georgia"/>
        </w:rPr>
        <w:t xml:space="preserve">Surveys in several states have demonstrated that as many as 78% of tenants, including smokers, would choose to live in a smoke-free building if possible. </w:t>
      </w:r>
    </w:p>
    <w:p w:rsidR="00C970F2" w:rsidRPr="00233C0B" w:rsidRDefault="00C970F2" w:rsidP="00C970F2">
      <w:pPr>
        <w:pStyle w:val="Default"/>
        <w:numPr>
          <w:ilvl w:val="0"/>
          <w:numId w:val="6"/>
        </w:numPr>
        <w:spacing w:after="30"/>
        <w:ind w:left="360"/>
        <w:rPr>
          <w:rFonts w:ascii="Georgia" w:hAnsi="Georgia"/>
        </w:rPr>
      </w:pPr>
      <w:r w:rsidRPr="00233C0B">
        <w:rPr>
          <w:rFonts w:ascii="Georgia" w:hAnsi="Georgia"/>
        </w:rPr>
        <w:t xml:space="preserve">Secondhand smoke complaints and requests for unit transfers drop following the implementation of a smoke-free policy. </w:t>
      </w:r>
    </w:p>
    <w:p w:rsidR="00C970F2" w:rsidRPr="00233C0B" w:rsidRDefault="00C970F2" w:rsidP="00C970F2">
      <w:pPr>
        <w:pStyle w:val="Default"/>
        <w:numPr>
          <w:ilvl w:val="0"/>
          <w:numId w:val="6"/>
        </w:numPr>
        <w:ind w:left="360"/>
        <w:rPr>
          <w:rFonts w:ascii="Georgia" w:hAnsi="Georgia"/>
        </w:rPr>
      </w:pPr>
      <w:r w:rsidRPr="00233C0B">
        <w:rPr>
          <w:rFonts w:ascii="Georgia" w:hAnsi="Georgia"/>
        </w:rPr>
        <w:t xml:space="preserve">Nationwide, less than 21% of the general population smokes, so it makes sense that a vast majority of tenants want to live in a smoke-free environment. </w:t>
      </w:r>
    </w:p>
    <w:p w:rsidR="00C970F2" w:rsidRPr="00233C0B" w:rsidRDefault="00C970F2" w:rsidP="00C970F2">
      <w:pPr>
        <w:pStyle w:val="Default"/>
        <w:rPr>
          <w:rFonts w:ascii="Georgia" w:hAnsi="Georgia"/>
        </w:rPr>
      </w:pPr>
    </w:p>
    <w:p w:rsidR="00C970F2" w:rsidRPr="00233C0B" w:rsidRDefault="00C970F2" w:rsidP="00C970F2">
      <w:pPr>
        <w:pStyle w:val="Default"/>
        <w:rPr>
          <w:rFonts w:ascii="Georgia" w:hAnsi="Georgia"/>
        </w:rPr>
      </w:pPr>
      <w:r>
        <w:rPr>
          <w:rFonts w:ascii="Georgia" w:hAnsi="Georgia"/>
          <w:b/>
          <w:bCs/>
        </w:rPr>
        <w:t>Protect the</w:t>
      </w:r>
      <w:r w:rsidRPr="00233C0B">
        <w:rPr>
          <w:rFonts w:ascii="Georgia" w:hAnsi="Georgia"/>
          <w:b/>
          <w:bCs/>
        </w:rPr>
        <w:t xml:space="preserve"> health </w:t>
      </w:r>
      <w:r>
        <w:rPr>
          <w:rFonts w:ascii="Georgia" w:hAnsi="Georgia"/>
          <w:b/>
          <w:bCs/>
        </w:rPr>
        <w:t>and safety of residents and staff</w:t>
      </w:r>
    </w:p>
    <w:p w:rsidR="00C970F2" w:rsidRPr="00233C0B" w:rsidRDefault="00C970F2" w:rsidP="00C970F2">
      <w:pPr>
        <w:pStyle w:val="Default"/>
        <w:numPr>
          <w:ilvl w:val="0"/>
          <w:numId w:val="7"/>
        </w:numPr>
        <w:spacing w:after="30"/>
        <w:ind w:left="360"/>
        <w:rPr>
          <w:rFonts w:ascii="Georgia" w:hAnsi="Georgia"/>
        </w:rPr>
      </w:pPr>
      <w:r w:rsidRPr="00233C0B">
        <w:rPr>
          <w:rFonts w:ascii="Georgia" w:hAnsi="Georgia"/>
        </w:rPr>
        <w:t xml:space="preserve">There is NO risk-free level of exposure to secondhand smoke and the EPA has identified secondhand smoke as a Class A carcinogen, the most toxic class of chemicals that are known to cause cancer in humans. </w:t>
      </w:r>
    </w:p>
    <w:p w:rsidR="00C970F2" w:rsidRPr="00233C0B" w:rsidRDefault="00C970F2" w:rsidP="00C970F2">
      <w:pPr>
        <w:pStyle w:val="Default"/>
        <w:numPr>
          <w:ilvl w:val="0"/>
          <w:numId w:val="7"/>
        </w:numPr>
        <w:spacing w:after="30"/>
        <w:ind w:left="360"/>
        <w:rPr>
          <w:rFonts w:ascii="Georgia" w:hAnsi="Georgia"/>
        </w:rPr>
      </w:pPr>
      <w:r w:rsidRPr="00233C0B">
        <w:rPr>
          <w:rFonts w:ascii="Georgia" w:hAnsi="Georgia"/>
        </w:rPr>
        <w:t xml:space="preserve">Secondhand smoke is a leading trigger of asthma attacks and other respiratory problems, and a known cause of Sudden infant Death Syndrome (SIDS). </w:t>
      </w:r>
    </w:p>
    <w:p w:rsidR="00C970F2" w:rsidRDefault="00C970F2" w:rsidP="00C970F2">
      <w:pPr>
        <w:pStyle w:val="Default"/>
        <w:numPr>
          <w:ilvl w:val="0"/>
          <w:numId w:val="7"/>
        </w:numPr>
        <w:spacing w:after="30"/>
        <w:ind w:left="360"/>
        <w:rPr>
          <w:rFonts w:ascii="Georgia" w:hAnsi="Georgia"/>
        </w:rPr>
      </w:pPr>
      <w:r w:rsidRPr="00233C0B">
        <w:rPr>
          <w:rFonts w:ascii="Georgia" w:hAnsi="Georgia"/>
        </w:rPr>
        <w:t xml:space="preserve">Ventilation systems do not protect families from secondhand smoke. Most air filter systems are designed to remove odors, not toxic particles from tobacco smoke. </w:t>
      </w:r>
    </w:p>
    <w:p w:rsidR="00C970F2" w:rsidRDefault="00C970F2" w:rsidP="00C970F2">
      <w:pPr>
        <w:spacing w:after="0" w:line="240" w:lineRule="auto"/>
        <w:rPr>
          <w:sz w:val="24"/>
          <w:szCs w:val="24"/>
        </w:rPr>
      </w:pPr>
    </w:p>
    <w:p w:rsidR="00C970F2" w:rsidRDefault="00C970F2" w:rsidP="00C970F2">
      <w:pPr>
        <w:spacing w:after="0" w:line="240" w:lineRule="auto"/>
        <w:rPr>
          <w:sz w:val="24"/>
          <w:szCs w:val="24"/>
        </w:rPr>
      </w:pPr>
    </w:p>
    <w:p w:rsidR="00C970F2" w:rsidRDefault="00C970F2" w:rsidP="00C970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6DD0" w:rsidRDefault="00C970F2" w:rsidP="00C970F2">
      <w:pPr>
        <w:ind w:firstLine="720"/>
      </w:pPr>
    </w:p>
    <w:sectPr w:rsidR="00D26DD0" w:rsidSect="00D8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37" w:rsidRDefault="004F7837" w:rsidP="004F7837">
      <w:pPr>
        <w:spacing w:after="0" w:line="240" w:lineRule="auto"/>
      </w:pPr>
      <w:r>
        <w:separator/>
      </w:r>
    </w:p>
  </w:endnote>
  <w:endnote w:type="continuationSeparator" w:id="0">
    <w:p w:rsidR="004F7837" w:rsidRDefault="004F7837" w:rsidP="004F7837">
      <w:pPr>
        <w:spacing w:after="0" w:line="240" w:lineRule="auto"/>
      </w:pPr>
      <w:r>
        <w:continuationSeparator/>
      </w:r>
    </w:p>
  </w:endnote>
  <w:endnote w:id="1">
    <w:p w:rsidR="00C970F2" w:rsidRPr="005C0080" w:rsidRDefault="00C970F2" w:rsidP="00C970F2">
      <w:pPr>
        <w:pStyle w:val="EndnoteText"/>
        <w:spacing w:before="240"/>
        <w:rPr>
          <w:sz w:val="24"/>
          <w:szCs w:val="24"/>
        </w:rPr>
      </w:pPr>
      <w:r w:rsidRPr="005C0080">
        <w:rPr>
          <w:rStyle w:val="EndnoteReference"/>
          <w:sz w:val="24"/>
          <w:szCs w:val="24"/>
        </w:rPr>
        <w:endnoteRef/>
      </w:r>
      <w:r w:rsidRPr="005C0080">
        <w:rPr>
          <w:rFonts w:ascii="Georgia" w:hAnsi="Georgia"/>
          <w:sz w:val="24"/>
          <w:szCs w:val="24"/>
        </w:rPr>
        <w:t>"Reasons To Explore Smoke-Free Housing" by the National Center for Healthy Housing, Early Fall 2009.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37" w:rsidRDefault="004F7837" w:rsidP="004F7837">
      <w:pPr>
        <w:spacing w:after="0" w:line="240" w:lineRule="auto"/>
      </w:pPr>
      <w:r>
        <w:separator/>
      </w:r>
    </w:p>
  </w:footnote>
  <w:footnote w:type="continuationSeparator" w:id="0">
    <w:p w:rsidR="004F7837" w:rsidRDefault="004F7837" w:rsidP="004F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4B4"/>
    <w:multiLevelType w:val="hybridMultilevel"/>
    <w:tmpl w:val="398C2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4478C"/>
    <w:multiLevelType w:val="hybridMultilevel"/>
    <w:tmpl w:val="FA0C6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54C5D"/>
    <w:multiLevelType w:val="hybridMultilevel"/>
    <w:tmpl w:val="770E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114DF"/>
    <w:multiLevelType w:val="multilevel"/>
    <w:tmpl w:val="ADEC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20DD8"/>
    <w:multiLevelType w:val="hybridMultilevel"/>
    <w:tmpl w:val="B0C63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B39F6"/>
    <w:multiLevelType w:val="hybridMultilevel"/>
    <w:tmpl w:val="8F808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829F6"/>
    <w:multiLevelType w:val="multilevel"/>
    <w:tmpl w:val="E1C8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837"/>
    <w:rsid w:val="00345B74"/>
    <w:rsid w:val="004F7837"/>
    <w:rsid w:val="00A51D60"/>
    <w:rsid w:val="00C970F2"/>
    <w:rsid w:val="00D8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37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83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78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F783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78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83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837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7837"/>
    <w:rPr>
      <w:vertAlign w:val="superscript"/>
    </w:rPr>
  </w:style>
  <w:style w:type="character" w:customStyle="1" w:styleId="Emphasis1">
    <w:name w:val="Emphasis1"/>
    <w:basedOn w:val="DefaultParagraphFont"/>
    <w:rsid w:val="004F7837"/>
  </w:style>
  <w:style w:type="character" w:customStyle="1" w:styleId="reftitle">
    <w:name w:val="ref_title"/>
    <w:basedOn w:val="DefaultParagraphFont"/>
    <w:rsid w:val="004F7837"/>
  </w:style>
  <w:style w:type="character" w:styleId="FootnoteReference">
    <w:name w:val="footnote reference"/>
    <w:basedOn w:val="DefaultParagraphFont"/>
    <w:uiPriority w:val="99"/>
    <w:semiHidden/>
    <w:unhideWhenUsed/>
    <w:rsid w:val="00C970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Sutton</dc:creator>
  <cp:lastModifiedBy>Charles Sutton</cp:lastModifiedBy>
  <cp:revision>2</cp:revision>
  <dcterms:created xsi:type="dcterms:W3CDTF">2016-09-08T11:44:00Z</dcterms:created>
  <dcterms:modified xsi:type="dcterms:W3CDTF">2016-09-08T11:44:00Z</dcterms:modified>
</cp:coreProperties>
</file>